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3DE" w:rsidRDefault="00000000">
      <w:pPr>
        <w:spacing w:after="160" w:line="259" w:lineRule="auto"/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033463" cy="857018"/>
            <wp:effectExtent l="0" t="0" r="0" b="0"/>
            <wp:docPr id="1" name="image2.png" descr="sqa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qaure"/>
                    <pic:cNvPicPr preferRelativeResize="0"/>
                  </pic:nvPicPr>
                  <pic:blipFill>
                    <a:blip r:embed="rId6"/>
                    <a:srcRect b="17073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857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443038" cy="710750"/>
            <wp:effectExtent l="0" t="0" r="0" b="0"/>
            <wp:docPr id="2" name="image1.jpg" descr="asist_european_chapter_logo-300x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ist_european_chapter_logo-300x148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71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</w:p>
    <w:p w:rsidR="00D723DE" w:rsidRDefault="00000000">
      <w:pPr>
        <w:pStyle w:val="Title"/>
        <w:rPr>
          <w:sz w:val="50"/>
          <w:szCs w:val="50"/>
        </w:rPr>
      </w:pPr>
      <w:bookmarkStart w:id="0" w:name="_a1h0flr5yg17" w:colFirst="0" w:colLast="0"/>
      <w:bookmarkEnd w:id="0"/>
      <w:r>
        <w:rPr>
          <w:sz w:val="50"/>
          <w:szCs w:val="50"/>
        </w:rPr>
        <w:t xml:space="preserve">Student Research Symposium on </w:t>
      </w:r>
    </w:p>
    <w:p w:rsidR="00D723DE" w:rsidRDefault="00000000">
      <w:pPr>
        <w:pStyle w:val="Title"/>
        <w:rPr>
          <w:sz w:val="50"/>
          <w:szCs w:val="50"/>
        </w:rPr>
      </w:pPr>
      <w:bookmarkStart w:id="1" w:name="_ym3cfbm9n96v" w:colFirst="0" w:colLast="0"/>
      <w:bookmarkEnd w:id="1"/>
      <w:r>
        <w:rPr>
          <w:sz w:val="50"/>
          <w:szCs w:val="50"/>
        </w:rPr>
        <w:t>Artificial Intelligence</w:t>
      </w:r>
    </w:p>
    <w:p w:rsidR="00D723DE" w:rsidRDefault="00D723DE">
      <w:pPr>
        <w:rPr>
          <w:b/>
        </w:rPr>
      </w:pPr>
    </w:p>
    <w:p w:rsidR="00D723DE" w:rsidRDefault="00000000">
      <w:pPr>
        <w:rPr>
          <w:b/>
          <w:i/>
        </w:rPr>
      </w:pPr>
      <w:r>
        <w:rPr>
          <w:b/>
          <w:i/>
        </w:rPr>
        <w:t>Sponsored by the AI-SIG and the European Chapter</w:t>
      </w:r>
    </w:p>
    <w:p w:rsidR="00D723DE" w:rsidRDefault="00D723DE">
      <w:pPr>
        <w:rPr>
          <w:i/>
        </w:rPr>
      </w:pPr>
    </w:p>
    <w:p w:rsidR="00D723DE" w:rsidRDefault="00000000">
      <w:pPr>
        <w:rPr>
          <w:b/>
          <w:i/>
          <w:color w:val="202124"/>
          <w:highlight w:val="white"/>
        </w:rPr>
      </w:pPr>
      <w:r>
        <w:rPr>
          <w:b/>
          <w:i/>
          <w:color w:val="202124"/>
          <w:highlight w:val="white"/>
        </w:rPr>
        <w:t xml:space="preserve">5th June 2023, 2-4PM UK time | Virtual | Register at  </w:t>
      </w:r>
      <w:hyperlink r:id="rId8">
        <w:r>
          <w:rPr>
            <w:b/>
            <w:i/>
            <w:color w:val="1155CC"/>
            <w:highlight w:val="white"/>
            <w:u w:val="single"/>
          </w:rPr>
          <w:t>https://rb.gy/iz6ti</w:t>
        </w:r>
      </w:hyperlink>
      <w:r>
        <w:rPr>
          <w:b/>
          <w:i/>
          <w:color w:val="202124"/>
          <w:highlight w:val="white"/>
        </w:rPr>
        <w:t xml:space="preserve"> by 1st June 2023</w:t>
      </w:r>
    </w:p>
    <w:p w:rsidR="00D723DE" w:rsidRDefault="00D723DE">
      <w:pPr>
        <w:rPr>
          <w:b/>
          <w:color w:val="202124"/>
          <w:highlight w:val="white"/>
        </w:rPr>
      </w:pPr>
    </w:p>
    <w:p w:rsidR="00D723DE" w:rsidRDefault="00000000">
      <w:pPr>
        <w:rPr>
          <w:color w:val="202124"/>
          <w:highlight w:val="white"/>
        </w:rPr>
      </w:pPr>
      <w:r>
        <w:rPr>
          <w:b/>
          <w:color w:val="202124"/>
          <w:highlight w:val="white"/>
        </w:rPr>
        <w:t>AGENDA (to be confirmed)</w:t>
      </w:r>
    </w:p>
    <w:p w:rsidR="00D723DE" w:rsidRDefault="00D723DE">
      <w:pPr>
        <w:rPr>
          <w:color w:val="202124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723D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Introduction </w:t>
            </w:r>
          </w:p>
        </w:tc>
      </w:tr>
      <w:tr w:rsidR="00D723D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Session 1 [Moderated by Andrew Cox]</w:t>
            </w:r>
          </w:p>
          <w:p w:rsidR="00D723DE" w:rsidRDefault="00D723DE">
            <w:pPr>
              <w:rPr>
                <w:b/>
                <w:color w:val="202124"/>
                <w:highlight w:val="white"/>
              </w:rPr>
            </w:pPr>
          </w:p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b/>
                <w:color w:val="202124"/>
                <w:highlight w:val="white"/>
              </w:rPr>
              <w:t xml:space="preserve">Jiaxin An </w:t>
            </w:r>
            <w:r>
              <w:rPr>
                <w:color w:val="202124"/>
                <w:highlight w:val="white"/>
              </w:rPr>
              <w:t xml:space="preserve"> (The University of Texas at Austin) - Conversational agents for older adults’ health: a systematic literature review</w:t>
            </w:r>
          </w:p>
          <w:p w:rsidR="00D723DE" w:rsidRDefault="00D723DE">
            <w:pPr>
              <w:rPr>
                <w:color w:val="202124"/>
                <w:highlight w:val="white"/>
              </w:rPr>
            </w:pPr>
          </w:p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b/>
                <w:color w:val="202124"/>
                <w:highlight w:val="white"/>
              </w:rPr>
              <w:t>Indra Mckie</w:t>
            </w:r>
            <w:r>
              <w:rPr>
                <w:color w:val="202124"/>
                <w:highlight w:val="white"/>
              </w:rPr>
              <w:t xml:space="preserve"> (University of Technology, Sydney, Australia) - Co-experiencing conversational AI: An ethnographic exploration of individual and collaborative use of voice assistants</w:t>
            </w:r>
          </w:p>
          <w:p w:rsidR="00D723DE" w:rsidRDefault="00D723DE">
            <w:pPr>
              <w:rPr>
                <w:color w:val="202124"/>
                <w:highlight w:val="white"/>
              </w:rPr>
            </w:pPr>
          </w:p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b/>
                <w:color w:val="202124"/>
                <w:highlight w:val="white"/>
              </w:rPr>
              <w:t>Öykü Işıl Turhan</w:t>
            </w:r>
            <w:r>
              <w:rPr>
                <w:color w:val="202124"/>
                <w:highlight w:val="white"/>
              </w:rPr>
              <w:t xml:space="preserve"> (Hacettepe University, Turkey) - Artificial Intelligence Literacy</w:t>
            </w:r>
          </w:p>
        </w:tc>
      </w:tr>
      <w:tr w:rsidR="00D723D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Break (10 minutes)</w:t>
            </w:r>
          </w:p>
        </w:tc>
      </w:tr>
      <w:tr w:rsidR="00D723D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Session 2 [Moderated by Yuhua Wang]</w:t>
            </w:r>
          </w:p>
          <w:p w:rsidR="00D723DE" w:rsidRDefault="00D723DE">
            <w:pPr>
              <w:rPr>
                <w:color w:val="202124"/>
                <w:highlight w:val="white"/>
              </w:rPr>
            </w:pPr>
          </w:p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b/>
                <w:color w:val="202124"/>
                <w:highlight w:val="white"/>
              </w:rPr>
              <w:t>Fauziyah Nihinlolawa Adenekan et al.</w:t>
            </w:r>
            <w:r>
              <w:rPr>
                <w:color w:val="202124"/>
                <w:highlight w:val="white"/>
              </w:rPr>
              <w:t xml:space="preserve"> (Babcock University, Nigeria) - AI application in libraries, archives and information environments</w:t>
            </w:r>
          </w:p>
          <w:p w:rsidR="00D723DE" w:rsidRDefault="00D723DE">
            <w:pPr>
              <w:rPr>
                <w:color w:val="202124"/>
                <w:highlight w:val="white"/>
              </w:rPr>
            </w:pPr>
          </w:p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b/>
                <w:color w:val="202124"/>
                <w:highlight w:val="white"/>
              </w:rPr>
              <w:t>Nicole S. Delellis</w:t>
            </w:r>
            <w:r>
              <w:rPr>
                <w:color w:val="202124"/>
                <w:highlight w:val="white"/>
              </w:rPr>
              <w:t xml:space="preserve"> (University of Western Ontario, Canada) - Coverage of ChatGPT in Media Organizations</w:t>
            </w:r>
          </w:p>
          <w:p w:rsidR="00D723DE" w:rsidRDefault="00D723DE"/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b/>
                <w:color w:val="202124"/>
                <w:highlight w:val="white"/>
              </w:rPr>
              <w:t>Alex Mayhew</w:t>
            </w:r>
            <w:r>
              <w:rPr>
                <w:color w:val="202124"/>
                <w:highlight w:val="white"/>
              </w:rPr>
              <w:t xml:space="preserve"> (University of Western Ontario, Canada) - Technological Forecasting: An Information Science Perspective on the Future of AI</w:t>
            </w:r>
          </w:p>
        </w:tc>
      </w:tr>
      <w:tr w:rsidR="00D723D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3DE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Best presentation award voting and conclusion</w:t>
            </w:r>
          </w:p>
        </w:tc>
      </w:tr>
    </w:tbl>
    <w:p w:rsidR="00D723DE" w:rsidRDefault="00D723DE">
      <w:pPr>
        <w:rPr>
          <w:color w:val="202124"/>
          <w:highlight w:val="white"/>
        </w:rPr>
      </w:pPr>
    </w:p>
    <w:sectPr w:rsidR="00D723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348" w:rsidRDefault="009A7348">
      <w:pPr>
        <w:spacing w:line="240" w:lineRule="auto"/>
      </w:pPr>
      <w:r>
        <w:separator/>
      </w:r>
    </w:p>
  </w:endnote>
  <w:endnote w:type="continuationSeparator" w:id="0">
    <w:p w:rsidR="009A7348" w:rsidRDefault="009A7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DE" w:rsidRDefault="00000000">
    <w:pPr>
      <w:rPr>
        <w:sz w:val="19"/>
        <w:szCs w:val="19"/>
      </w:rPr>
    </w:pPr>
    <w:r>
      <w:rPr>
        <w:sz w:val="19"/>
        <w:szCs w:val="19"/>
      </w:rPr>
      <w:t xml:space="preserve">Questions? Please contact: Andrew Cox, </w:t>
    </w:r>
    <w:hyperlink r:id="rId1">
      <w:r>
        <w:rPr>
          <w:sz w:val="19"/>
          <w:szCs w:val="19"/>
          <w:u w:val="single"/>
        </w:rPr>
        <w:t>a.m.cox@sheffield.ac.uk</w:t>
      </w:r>
    </w:hyperlink>
    <w:r>
      <w:rPr>
        <w:sz w:val="19"/>
        <w:szCs w:val="19"/>
      </w:rPr>
      <w:t xml:space="preserve"> ;Yuhua Wang, </w:t>
    </w:r>
    <w:hyperlink r:id="rId2">
      <w:r>
        <w:rPr>
          <w:sz w:val="19"/>
          <w:szCs w:val="19"/>
          <w:u w:val="single"/>
        </w:rPr>
        <w:t>y.wang@mmu.ac.uk</w:t>
      </w:r>
    </w:hyperlink>
    <w:r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348" w:rsidRDefault="009A7348">
      <w:pPr>
        <w:spacing w:line="240" w:lineRule="auto"/>
      </w:pPr>
      <w:r>
        <w:separator/>
      </w:r>
    </w:p>
  </w:footnote>
  <w:footnote w:type="continuationSeparator" w:id="0">
    <w:p w:rsidR="009A7348" w:rsidRDefault="009A7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DE" w:rsidRDefault="00D723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DE"/>
    <w:rsid w:val="0025384F"/>
    <w:rsid w:val="009A7348"/>
    <w:rsid w:val="00D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9E9C9-DFB0-4CC7-9EC3-51D7694B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iz6t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.wang@mmu.ac.uk" TargetMode="External"/><Relationship Id="rId1" Type="http://schemas.openxmlformats.org/officeDocument/2006/relationships/hyperlink" Target="mailto:a.m.cox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Cox</dc:creator>
  <cp:lastModifiedBy>Andrew Cox</cp:lastModifiedBy>
  <cp:revision>2</cp:revision>
  <dcterms:created xsi:type="dcterms:W3CDTF">2023-05-20T13:14:00Z</dcterms:created>
  <dcterms:modified xsi:type="dcterms:W3CDTF">2023-05-20T13:14:00Z</dcterms:modified>
</cp:coreProperties>
</file>